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F3B" w:rsidRPr="00C50F3B" w:rsidRDefault="00C50F3B" w:rsidP="00C50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ЛЕКЦИЯ № 10</w:t>
      </w:r>
    </w:p>
    <w:p w:rsidR="00C50F3B" w:rsidRPr="00C50F3B" w:rsidRDefault="00C50F3B" w:rsidP="00C50F3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0F3B" w:rsidRDefault="00C50F3B" w:rsidP="00C50F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0F3B" w:rsidRPr="00C50F3B" w:rsidRDefault="00C50F3B" w:rsidP="00C5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50F3B">
        <w:rPr>
          <w:rFonts w:ascii="Arial" w:eastAsia="Times New Roman" w:hAnsi="Arial" w:cs="Arial"/>
          <w:sz w:val="24"/>
          <w:szCs w:val="24"/>
          <w:lang w:eastAsia="ru-RU"/>
        </w:rPr>
        <w:t>Реализация целей государственного управления основывается на базисных положениях, которые заключаются в его принципах. Принципы (от лат. «</w:t>
      </w:r>
      <w:proofErr w:type="spellStart"/>
      <w:r w:rsidRPr="00C50F3B">
        <w:rPr>
          <w:rFonts w:ascii="Arial" w:eastAsia="Times New Roman" w:hAnsi="Arial" w:cs="Arial"/>
          <w:sz w:val="24"/>
          <w:szCs w:val="24"/>
          <w:lang w:eastAsia="ru-RU"/>
        </w:rPr>
        <w:t>principium</w:t>
      </w:r>
      <w:proofErr w:type="spellEnd"/>
      <w:r w:rsidRPr="00C50F3B">
        <w:rPr>
          <w:rFonts w:ascii="Arial" w:eastAsia="Times New Roman" w:hAnsi="Arial" w:cs="Arial"/>
          <w:sz w:val="24"/>
          <w:szCs w:val="24"/>
          <w:lang w:eastAsia="ru-RU"/>
        </w:rPr>
        <w:t>») - это исходные, фундаментальные положения одного порядка с закономерностями.</w:t>
      </w:r>
    </w:p>
    <w:p w:rsidR="00C50F3B" w:rsidRPr="00C50F3B" w:rsidRDefault="00C50F3B" w:rsidP="00C50F3B">
      <w:pPr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0F3B" w:rsidRPr="00C50F3B" w:rsidRDefault="00C50F3B" w:rsidP="00C5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3B">
        <w:rPr>
          <w:rFonts w:ascii="Arial" w:eastAsia="Times New Roman" w:hAnsi="Arial" w:cs="Arial"/>
          <w:sz w:val="24"/>
          <w:szCs w:val="24"/>
          <w:lang w:eastAsia="ru-RU"/>
        </w:rPr>
        <w:t> Это центральное понятие, руководящая идея, основание системы, отражающее сущностные черты и качественные параметры явления. По своей природе принципы объективны, познаваемы и функциональны, включают в себя три взаимосвязанные и взаимно обусловливающие друг друга аспекта:</w:t>
      </w:r>
    </w:p>
    <w:p w:rsidR="00C50F3B" w:rsidRPr="00C50F3B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50F3B">
        <w:rPr>
          <w:rFonts w:ascii="Arial" w:eastAsia="Times New Roman" w:hAnsi="Arial" w:cs="Arial"/>
          <w:sz w:val="24"/>
          <w:szCs w:val="24"/>
          <w:lang w:eastAsia="ru-RU"/>
        </w:rPr>
        <w:t>- онтологический, который раскрывает объективные основания формирования принципов и их реализации в повседневной практике, диалектику взаимодействия и взаимообусловленности с другими принципами и закономерностями функционирования государства;</w:t>
      </w:r>
    </w:p>
    <w:p w:rsidR="00C50F3B" w:rsidRPr="00C50F3B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50F3B">
        <w:rPr>
          <w:rFonts w:ascii="Arial" w:eastAsia="Times New Roman" w:hAnsi="Arial" w:cs="Arial"/>
          <w:sz w:val="24"/>
          <w:szCs w:val="24"/>
          <w:lang w:eastAsia="ru-RU"/>
        </w:rPr>
        <w:t>- гносеологический аспект связан с языком, логикой и структуризацией принципов, их научной интерпретацией. Это результат научного осмысления отношений, явлений и процессов;</w:t>
      </w:r>
    </w:p>
    <w:p w:rsidR="00C50F3B" w:rsidRPr="00C50F3B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50F3B">
        <w:rPr>
          <w:rFonts w:ascii="Arial" w:eastAsia="Times New Roman" w:hAnsi="Arial" w:cs="Arial"/>
          <w:sz w:val="24"/>
          <w:szCs w:val="24"/>
          <w:lang w:eastAsia="ru-RU"/>
        </w:rPr>
        <w:t>- методологический аспект определяет роль принципов в научно-аналитической и практической государственно-управленческой деятельности.</w:t>
      </w:r>
    </w:p>
    <w:p w:rsidR="00C50F3B" w:rsidRPr="00C50F3B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50F3B">
        <w:rPr>
          <w:rFonts w:ascii="Arial" w:eastAsia="Times New Roman" w:hAnsi="Arial" w:cs="Arial"/>
          <w:sz w:val="24"/>
          <w:szCs w:val="24"/>
          <w:lang w:eastAsia="ru-RU"/>
        </w:rPr>
        <w:t>В отличие от закономерностей, которые действуют независимо от воли, сознания и пожеланий отдельных людей, принципы устанавливаются и реализуются в результате сознательно-познавательной и интеллектуально-конструктивной деятельности людей. Принципы имеют форму определенного научного положения, закрепленного в соответствующей правовой форме. В силу всего этого принципы достаточно серьезно отягощены элементами субъективизма. Однако данное обстоятельство не дает оснований считать принципы чисто субъективными. По форме они действительно субъективны, но по содержанию объективны.</w:t>
      </w:r>
    </w:p>
    <w:p w:rsidR="00C50F3B" w:rsidRPr="00C50F3B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50F3B">
        <w:rPr>
          <w:rFonts w:ascii="Arial" w:eastAsia="Times New Roman" w:hAnsi="Arial" w:cs="Arial"/>
          <w:sz w:val="24"/>
          <w:szCs w:val="24"/>
          <w:lang w:eastAsia="ru-RU"/>
        </w:rPr>
        <w:t>Принципы государственного управления - это научно обоснованные и законодательно закрепленные положения, в соответствии с которыми строится, функционирует и развивается система государственного управления как система.</w:t>
      </w:r>
    </w:p>
    <w:p w:rsidR="00C50F3B" w:rsidRPr="00C50F3B" w:rsidRDefault="00C50F3B" w:rsidP="00C5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3B">
        <w:rPr>
          <w:rFonts w:ascii="Arial" w:eastAsia="Times New Roman" w:hAnsi="Arial" w:cs="Arial"/>
          <w:sz w:val="24"/>
          <w:szCs w:val="24"/>
          <w:lang w:eastAsia="ru-RU"/>
        </w:rPr>
        <w:t xml:space="preserve">Это те фундаментальные идеи и положения, </w:t>
      </w:r>
      <w:proofErr w:type="gramStart"/>
      <w:r w:rsidRPr="00C50F3B">
        <w:rPr>
          <w:rFonts w:ascii="Arial" w:eastAsia="Times New Roman" w:hAnsi="Arial" w:cs="Arial"/>
          <w:sz w:val="24"/>
          <w:szCs w:val="24"/>
          <w:lang w:eastAsia="ru-RU"/>
        </w:rPr>
        <w:t>которые</w:t>
      </w:r>
      <w:proofErr w:type="gramEnd"/>
      <w:r w:rsidRPr="00C50F3B">
        <w:rPr>
          <w:rFonts w:ascii="Arial" w:eastAsia="Times New Roman" w:hAnsi="Arial" w:cs="Arial"/>
          <w:sz w:val="24"/>
          <w:szCs w:val="24"/>
          <w:lang w:eastAsia="ru-RU"/>
        </w:rPr>
        <w:t xml:space="preserve"> а) отражают наиболее существенные, главные, объективно необходимые закономерности, отношения и взаимосвязи властвования и государственного управления;</w:t>
      </w:r>
    </w:p>
    <w:p w:rsidR="00C50F3B" w:rsidRPr="00C50F3B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50F3B">
        <w:rPr>
          <w:rFonts w:ascii="Arial" w:eastAsia="Times New Roman" w:hAnsi="Arial" w:cs="Arial"/>
          <w:sz w:val="24"/>
          <w:szCs w:val="24"/>
          <w:lang w:eastAsia="ru-RU"/>
        </w:rPr>
        <w:t>б) характеризуют лишь наиболее устойчивые отношения и связи;</w:t>
      </w:r>
    </w:p>
    <w:p w:rsidR="00C50F3B" w:rsidRPr="00C50F3B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50F3B">
        <w:rPr>
          <w:rFonts w:ascii="Arial" w:eastAsia="Times New Roman" w:hAnsi="Arial" w:cs="Arial"/>
          <w:sz w:val="24"/>
          <w:szCs w:val="24"/>
          <w:lang w:eastAsia="ru-RU"/>
        </w:rPr>
        <w:t>в) носят общий, а не частный характер, охватывают преимущественно те отношения и взаимосвязи, которые присуши управлению как целостному социальному явлению. Именно поэтому к отличительным свойствам принципов государственного управления относятся их диалектичность и системность.</w:t>
      </w:r>
    </w:p>
    <w:p w:rsidR="00C50F3B" w:rsidRPr="00C50F3B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50F3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Принципы призваны в научной, а затем и в правовой форме отражать закономерности, отношения и взаимосвязи, объективно присущие государственному управлению. Как это, например, сделано в Федеральном законе «О системе государственной службы Российской Федерации» от 27 мая 2003 г. № 58-ФЗ (ст. 3). В данном случае речь идет о принципах федерализма; законности; приоритетности прав и свобод человека и гражданина; равного доступа граждан к государственной службе; единства правовых и организационных основ государственной службы; взаимосвязи государственной службы и муниципальной службы; открытости государственной службы и ее доступности общественному контролю, объективного информирования общества о деятельности государственных служащих; профессионализма и компетентности государственных служащих; защиты государственных служащих от неправомерного вмешательства в их профессиональную служебную деятельность.</w:t>
      </w:r>
    </w:p>
    <w:p w:rsidR="00C50F3B" w:rsidRPr="00C50F3B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50F3B">
        <w:rPr>
          <w:rFonts w:ascii="Arial" w:eastAsia="Times New Roman" w:hAnsi="Arial" w:cs="Arial"/>
          <w:sz w:val="24"/>
          <w:szCs w:val="24"/>
          <w:lang w:eastAsia="ru-RU"/>
        </w:rPr>
        <w:t>Последовательная реализация указанных принципов - достаточно прочная основа высокоэффективного функционирования государственного аппарата. Они придают управлению необходимую социально-политическую и правовую направленность, обеспечивают оптимальную «конфигурацию» участия служащих в управленческом процессе.</w:t>
      </w:r>
    </w:p>
    <w:p w:rsidR="00C50F3B" w:rsidRPr="00C50F3B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50F3B">
        <w:rPr>
          <w:rFonts w:ascii="Arial" w:eastAsia="Times New Roman" w:hAnsi="Arial" w:cs="Arial"/>
          <w:sz w:val="24"/>
          <w:szCs w:val="24"/>
          <w:lang w:eastAsia="ru-RU"/>
        </w:rPr>
        <w:t>Естественно, что каждая национальная система государственного управления функционирует в соответствии со своими принципами. И это понятно, ведь принципы отражают сущность государства, определяются формой государственного устройства, системой правления и политическим режимом, ориентированностью государства на те или иные идеалы и ценности.</w:t>
      </w:r>
    </w:p>
    <w:p w:rsidR="00C50F3B" w:rsidRPr="00C50F3B" w:rsidRDefault="00C50F3B" w:rsidP="00C5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3B">
        <w:rPr>
          <w:rFonts w:ascii="Arial" w:eastAsia="Times New Roman" w:hAnsi="Arial" w:cs="Arial"/>
          <w:sz w:val="24"/>
          <w:szCs w:val="24"/>
          <w:lang w:eastAsia="ru-RU"/>
        </w:rPr>
        <w:t>Советская система управления была построена на принципах жесткого централизма, партийного руководства, идеологического единообразия, государственной монополии на средства производства и т.д. В условиях демократии успешно управлять может только то государство, которое исповедует принципы демократии и плюрализма, законности, свободы, социальности и гуманизма.</w:t>
      </w:r>
    </w:p>
    <w:p w:rsidR="00C50F3B" w:rsidRPr="00C50F3B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50F3B">
        <w:rPr>
          <w:rFonts w:ascii="Arial" w:eastAsia="Times New Roman" w:hAnsi="Arial" w:cs="Arial"/>
          <w:sz w:val="24"/>
          <w:szCs w:val="24"/>
          <w:lang w:eastAsia="ru-RU"/>
        </w:rPr>
        <w:t xml:space="preserve">В отечественной и зарубежной науке существуют различные подходы к систематизации принципов государственного управления. Чаще всего предлагается классифицировать принципы на общие, специальные и частные. Первые раскрывают </w:t>
      </w:r>
      <w:proofErr w:type="spellStart"/>
      <w:r w:rsidRPr="00C50F3B">
        <w:rPr>
          <w:rFonts w:ascii="Arial" w:eastAsia="Times New Roman" w:hAnsi="Arial" w:cs="Arial"/>
          <w:sz w:val="24"/>
          <w:szCs w:val="24"/>
          <w:lang w:eastAsia="ru-RU"/>
        </w:rPr>
        <w:t>сущностно</w:t>
      </w:r>
      <w:proofErr w:type="spellEnd"/>
      <w:r w:rsidRPr="00C50F3B">
        <w:rPr>
          <w:rFonts w:ascii="Arial" w:eastAsia="Times New Roman" w:hAnsi="Arial" w:cs="Arial"/>
          <w:sz w:val="24"/>
          <w:szCs w:val="24"/>
          <w:lang w:eastAsia="ru-RU"/>
        </w:rPr>
        <w:t>-содержательную, общецелевую направленность государственного управления, вторые - ее организационно-технологическую сторону, третьи - особенности руководства деятельностью отдельных участников управленческого процесса.</w:t>
      </w:r>
    </w:p>
    <w:p w:rsidR="00C50F3B" w:rsidRPr="00C50F3B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50F3B">
        <w:rPr>
          <w:rFonts w:ascii="Arial" w:eastAsia="Times New Roman" w:hAnsi="Arial" w:cs="Arial"/>
          <w:sz w:val="24"/>
          <w:szCs w:val="24"/>
          <w:lang w:eastAsia="ru-RU"/>
        </w:rPr>
        <w:t xml:space="preserve">Общие принципы - это принципы системности, объективности", демократизма, оптимальности, информационной достаточности, стимулирования и др. Их в свою очередь можно подразделить на социально-ценностные и социально-функциональные. К первой подгруппе относятся демократизм; законность; </w:t>
      </w:r>
      <w:r w:rsidRPr="00C50F3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федерализм; социальная ориентированность; гуманизм (нравственность). Вторую подгруппу образуют принципы научной обоснованности; правовой упорядоченности; разделения власти; информационной достаточности.</w:t>
      </w:r>
    </w:p>
    <w:p w:rsidR="00C50F3B" w:rsidRPr="00C50F3B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50F3B">
        <w:rPr>
          <w:rFonts w:ascii="Arial" w:eastAsia="Times New Roman" w:hAnsi="Arial" w:cs="Arial"/>
          <w:sz w:val="24"/>
          <w:szCs w:val="24"/>
          <w:lang w:eastAsia="ru-RU"/>
        </w:rPr>
        <w:t>Мировой опыт, особенно двух последних столетий, неопровержимо свидетельствует, что наибольших успехов в экономическом и социальном развитии достигли страны, избравшие демократический путь развития. В этом отношении принцип демократизма в управлении сыграл роль величайшего стимулятора. Данный принцип позволяет полнее учитывать интересы граждан, объединять их усилия на достижениях целей государственного управления.</w:t>
      </w:r>
    </w:p>
    <w:p w:rsidR="00C50F3B" w:rsidRPr="00C50F3B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50F3B">
        <w:rPr>
          <w:rFonts w:ascii="Arial" w:eastAsia="Times New Roman" w:hAnsi="Arial" w:cs="Arial"/>
          <w:sz w:val="24"/>
          <w:szCs w:val="24"/>
          <w:lang w:eastAsia="ru-RU"/>
        </w:rPr>
        <w:t>Реальное содержательное наполнение принципа демократизма заключается:</w:t>
      </w:r>
    </w:p>
    <w:p w:rsidR="00C50F3B" w:rsidRPr="00C50F3B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50F3B">
        <w:rPr>
          <w:rFonts w:ascii="Arial" w:eastAsia="Times New Roman" w:hAnsi="Arial" w:cs="Arial"/>
          <w:sz w:val="24"/>
          <w:szCs w:val="24"/>
          <w:lang w:eastAsia="ru-RU"/>
        </w:rPr>
        <w:t>а) в реальной, а не декларативной реализации народовластия, в открытости и гласности государственно-управленческой деятельности. Поэтому государство в лице всех его управленческих структур обязано обеспечивать объективное и всестороннее информирование управляемых о состоянии экономики, социальной сферы, общественных отношений, о внутренней и внешней политике государства; своевременно и регулярно публиковать документы, аналитические отчеты, статистические данные, результаты социологических исследований и другие материалы, характеризующие деятельность государственных органов всех уровней; гарантировать свободное публичное обсуждение концепций, доктрин, целевых программ, законопроектов, а также ресурсов, средств и методов их осуществления; предоставлять гражданам возможность не формально, а реально контролировать деятельность управляющих органов, привлекать общественность к анализу и оценке результатов и последствий выполнения программ и планов;</w:t>
      </w:r>
    </w:p>
    <w:p w:rsidR="00C50F3B" w:rsidRPr="00C50F3B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50F3B">
        <w:rPr>
          <w:rFonts w:ascii="Arial" w:eastAsia="Times New Roman" w:hAnsi="Arial" w:cs="Arial"/>
          <w:sz w:val="24"/>
          <w:szCs w:val="24"/>
          <w:lang w:eastAsia="ru-RU"/>
        </w:rPr>
        <w:t>б) в политическом, идеологическом и экономическом плюрализме.</w:t>
      </w:r>
    </w:p>
    <w:p w:rsidR="00C50F3B" w:rsidRPr="00C50F3B" w:rsidRDefault="00C50F3B" w:rsidP="00C50F3B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0F3B" w:rsidRPr="00C50F3B" w:rsidRDefault="00C50F3B" w:rsidP="00C5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3B">
        <w:rPr>
          <w:rFonts w:ascii="Arial" w:eastAsia="Times New Roman" w:hAnsi="Arial" w:cs="Arial"/>
          <w:sz w:val="24"/>
          <w:szCs w:val="24"/>
          <w:lang w:eastAsia="ru-RU"/>
        </w:rPr>
        <w:t>Плюрализм - характерная черта современных режимов государственного управления, предполагает участие в государственной жизни различных социальных и политических групп, партий и организаций, интересы, идеи и установки которых находятся в постоянной конкурентной борьбе. Это - подход, обосновывающий свободную борьбу мнений между участниками управления при выборе целей, альтернативных проектов и принятии решений, при определении средств и методов их осуществления.</w:t>
      </w:r>
    </w:p>
    <w:p w:rsidR="00C50F3B" w:rsidRPr="00C50F3B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50F3B">
        <w:rPr>
          <w:rFonts w:ascii="Arial" w:eastAsia="Times New Roman" w:hAnsi="Arial" w:cs="Arial"/>
          <w:sz w:val="24"/>
          <w:szCs w:val="24"/>
          <w:lang w:eastAsia="ru-RU"/>
        </w:rPr>
        <w:t>Многообразие и альтернативность в управлении, однако, нельзя трактовать только как противоположность единству, типичности и единообразию. Плюрализм разумен в рамках учета, как общих национально-государственных интересов, так и интересов различных социальных групп и классов, административно-территориальных и муниципальных образований, отдельных граждан. Единство власти, единство государства и плюрализм неразрывно связаны между собой, причем связаны не механически, а диалектически.</w:t>
      </w:r>
    </w:p>
    <w:p w:rsidR="00C50F3B" w:rsidRPr="00C50F3B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50F3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Рациональное управление делами общества и государства невозможно без сильного его правового обеспечения, причем на принципах законности и прочного правопорядка. И это хорошо известно с давних времен. Принцип законности конкретизируется в ряде требований: а) верховенстве закона; б) гарантированности конституционно закрепленных прав и свобод человека и гражданина; в) осуществлении государственных властно-управленческих функций исключительно на основе законов и соответствующих подзаконных актов; г) верховенстве Конституции и федеральных законов над иными нормативно-правовыми актами и т.д.</w:t>
      </w:r>
    </w:p>
    <w:p w:rsidR="00C50F3B" w:rsidRPr="00C50F3B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50F3B">
        <w:rPr>
          <w:rFonts w:ascii="Arial" w:eastAsia="Times New Roman" w:hAnsi="Arial" w:cs="Arial"/>
          <w:sz w:val="24"/>
          <w:szCs w:val="24"/>
          <w:lang w:eastAsia="ru-RU"/>
        </w:rPr>
        <w:t>Величайшим достижением мировой цивилизации является открытие принципа разделения власти. Данный принцип создает гарантии надежности системы государственного управления, придает ему необходимую строгость, гибкость и динамизм даже при возникновении кризисных ситуаций. Однако действенность этого принципа в полной мере реализуется лишь тогда, когда он подкреплен наличием эффективного механизма «сдержек и противовесов».</w:t>
      </w:r>
    </w:p>
    <w:p w:rsidR="00C50F3B" w:rsidRPr="00C50F3B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50F3B">
        <w:rPr>
          <w:rFonts w:ascii="Arial" w:eastAsia="Times New Roman" w:hAnsi="Arial" w:cs="Arial"/>
          <w:sz w:val="24"/>
          <w:szCs w:val="24"/>
          <w:lang w:eastAsia="ru-RU"/>
        </w:rPr>
        <w:t>В настоящее время в практике политического управления в условиях многонационального государства особое значение имеет принцип федерализма. Суть его заключается в том, чтобы путем разграничения предметов ведения между федеральным центром и субъектами федерации наиболее эффективно использовать региональные возможности. Особенно, если речь идет о крупных государствах, в которых составляющие его части значительно различаются между собой.</w:t>
      </w:r>
    </w:p>
    <w:p w:rsidR="00C50F3B" w:rsidRPr="00C50F3B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50F3B">
        <w:rPr>
          <w:rFonts w:ascii="Arial" w:eastAsia="Times New Roman" w:hAnsi="Arial" w:cs="Arial"/>
          <w:sz w:val="24"/>
          <w:szCs w:val="24"/>
          <w:lang w:eastAsia="ru-RU"/>
        </w:rPr>
        <w:t>Принцип социальности - ориентация государственно-управленческой деятельности на создание необходимых и достаточных условий для обеспечения достойной жизни, свободного развития и самореализации творческого потенциала каждой личности. Основными критериями социальности управления являются: соблюдение прав и свобод человека; проведение активной и сильной социальной политики; обеспечение стандартов достойной жизни для большинства граждан; адресная поддержка наиболее уязвимых слоев и групп населения, сокращение и ликвидация бедности; гарантии создания благоприятных условий для реального участия граждан в выработке и социальной экспертизе решений на всех уровнях власти и управления; соблюдение прав и гарантий, признающих и развивающих систему социального партнерства; права и гарантии, ориентированные на укрепление семьи, духовное, культурное, нравственное развитие граждан и, прежде всего, молодежи; бережное отношение к наследию предков и преемственность поколений, сохранение самобытности национальных и исторических традиций.</w:t>
      </w:r>
    </w:p>
    <w:p w:rsidR="00C50F3B" w:rsidRPr="00C50F3B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50F3B">
        <w:rPr>
          <w:rFonts w:ascii="Arial" w:eastAsia="Times New Roman" w:hAnsi="Arial" w:cs="Arial"/>
          <w:sz w:val="24"/>
          <w:szCs w:val="24"/>
          <w:lang w:eastAsia="ru-RU"/>
        </w:rPr>
        <w:t xml:space="preserve">Принцип гуманизма {нравственности) - признание человека в качестве высшей ценности для государства, его ориентированность на защиту достоинства человека </w:t>
      </w:r>
      <w:r w:rsidRPr="00C50F3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 его прав на свободное развитие. Хорошо этот принцип звучит в лозунге недавнего нашего прошлого: «Все во имя человека, все для блага человека!».</w:t>
      </w:r>
    </w:p>
    <w:p w:rsidR="00C50F3B" w:rsidRPr="00C50F3B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50F3B">
        <w:rPr>
          <w:rFonts w:ascii="Arial" w:eastAsia="Times New Roman" w:hAnsi="Arial" w:cs="Arial"/>
          <w:sz w:val="24"/>
          <w:szCs w:val="24"/>
          <w:lang w:eastAsia="ru-RU"/>
        </w:rPr>
        <w:t>Теперь перейдем к специальным принципам. На их основе осуществляется конкретная повседневная организационно-распорядительная и административно-управленческая деятельность органов государственной власти. Среди этих принципов особое место занимают принципы иерархичности, оптимального сочетания централизации и децентрализации, единоначалия, сочетания федерального, регионального и местного управления, конкретности, единства распорядительства, делегирования полномочий, персональной ответственности и т. д.</w:t>
      </w:r>
    </w:p>
    <w:p w:rsidR="00C50F3B" w:rsidRPr="00C50F3B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50F3B">
        <w:rPr>
          <w:rFonts w:ascii="Arial" w:eastAsia="Times New Roman" w:hAnsi="Arial" w:cs="Arial"/>
          <w:sz w:val="24"/>
          <w:szCs w:val="24"/>
          <w:lang w:eastAsia="ru-RU"/>
        </w:rPr>
        <w:t>Принцип иерархичности означает ответственность нижестоящих структур перед вышестоящими. Каждый работник (должностное лицо) административной иерархии отвечает за весь доверенный ему участок работы и работу подчиненных ему лиц. Только так формируется ступенчатая цепочка, звенья которой контролируются в иерархической последовательности, а их деятельность оперативно корректируется вышестоящими структурами.</w:t>
      </w:r>
    </w:p>
    <w:p w:rsidR="00C50F3B" w:rsidRPr="00C50F3B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50F3B">
        <w:rPr>
          <w:rFonts w:ascii="Arial" w:eastAsia="Times New Roman" w:hAnsi="Arial" w:cs="Arial"/>
          <w:sz w:val="24"/>
          <w:szCs w:val="24"/>
          <w:lang w:eastAsia="ru-RU"/>
        </w:rPr>
        <w:t xml:space="preserve">Принцип оптимального сочетания централизма и </w:t>
      </w:r>
      <w:proofErr w:type="spellStart"/>
      <w:r w:rsidRPr="00C50F3B">
        <w:rPr>
          <w:rFonts w:ascii="Arial" w:eastAsia="Times New Roman" w:hAnsi="Arial" w:cs="Arial"/>
          <w:sz w:val="24"/>
          <w:szCs w:val="24"/>
          <w:lang w:eastAsia="ru-RU"/>
        </w:rPr>
        <w:t>децентрализма</w:t>
      </w:r>
      <w:proofErr w:type="spellEnd"/>
      <w:r w:rsidRPr="00C50F3B">
        <w:rPr>
          <w:rFonts w:ascii="Arial" w:eastAsia="Times New Roman" w:hAnsi="Arial" w:cs="Arial"/>
          <w:sz w:val="24"/>
          <w:szCs w:val="24"/>
          <w:lang w:eastAsia="ru-RU"/>
        </w:rPr>
        <w:t>. Принцип демократизма вовсе не исключает централизм. Административные и самоуправленческие начала дополняют друг друга и позволяют избежать крайностей. С одной стороны, позволяют избежать анархии, нормативно установить определенные пределы «самодеятельности». Что особенно актуально, например, в период формирования федеративных отношений, когда власти субъектов федерации нередко и не всегда обдуманно стремятся овладеть несвойственными им полномочиями. С другой стороны, он создает благоприятные условия для творчества и развития здоровой конкуренции на местах, гарантирует защиту законных прав нижестоящих структур.</w:t>
      </w:r>
    </w:p>
    <w:p w:rsidR="00C50F3B" w:rsidRPr="00C50F3B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50F3B">
        <w:rPr>
          <w:rFonts w:ascii="Arial" w:eastAsia="Times New Roman" w:hAnsi="Arial" w:cs="Arial"/>
          <w:sz w:val="24"/>
          <w:szCs w:val="24"/>
          <w:lang w:eastAsia="ru-RU"/>
        </w:rPr>
        <w:t>Принцип сочетания федерального, регионального государственного управления и местного самоуправления. Это достаточно сложный принцип, и его специфика для каждой страны (не обязательно федерации) уникальна. Он является как бы оборотной стороной принципа федерализма и разграничения предметов ведения, обеспечивая единство управления при его децентрализации.</w:t>
      </w:r>
    </w:p>
    <w:p w:rsidR="00C50F3B" w:rsidRPr="00C50F3B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50F3B">
        <w:rPr>
          <w:rFonts w:ascii="Arial" w:eastAsia="Times New Roman" w:hAnsi="Arial" w:cs="Arial"/>
          <w:sz w:val="24"/>
          <w:szCs w:val="24"/>
          <w:lang w:eastAsia="ru-RU"/>
        </w:rPr>
        <w:t>Принцип сочетания единоначалия с коллегиальностью позволяет повысить уровень ответственности должностных лиц и привлечь к выработке управленческих решений работников разного уровня. Тем самым обеспечивается делегирование полномочий, которое позволяет разгрузить вышестоящие инстанции от решения рутинных вопросов, которые легко могут решаться на нижестоящих ступенях управленческой иерархии.</w:t>
      </w:r>
    </w:p>
    <w:p w:rsidR="00C50F3B" w:rsidRPr="00C50F3B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50F3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Принцип персональной ответственности включает в себя все виды личной ответственности (юридической, морально-нравственной, политической) и реализуется с помощью соответствующих мер принуждения, а в случае необходимости - наказания за неисполнение или некачественное исполнение принятого решения.</w:t>
      </w:r>
    </w:p>
    <w:p w:rsidR="00C50F3B" w:rsidRPr="00C50F3B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50F3B">
        <w:rPr>
          <w:rFonts w:ascii="Arial" w:eastAsia="Times New Roman" w:hAnsi="Arial" w:cs="Arial"/>
          <w:sz w:val="24"/>
          <w:szCs w:val="24"/>
          <w:lang w:eastAsia="ru-RU"/>
        </w:rPr>
        <w:t>Частные принципы применяются в различных подсистемах государственного управления (политике, сфере регулирования рыночных отношений, системе государственной службы, дипломатии и др.)</w:t>
      </w:r>
    </w:p>
    <w:p w:rsidR="00C50F3B" w:rsidRPr="00C50F3B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50F3B">
        <w:rPr>
          <w:rFonts w:ascii="Arial" w:eastAsia="Times New Roman" w:hAnsi="Arial" w:cs="Arial"/>
          <w:sz w:val="24"/>
          <w:szCs w:val="24"/>
          <w:lang w:eastAsia="ru-RU"/>
        </w:rPr>
        <w:t>1) приоритет прав и свобод человека и гражданина;</w:t>
      </w:r>
    </w:p>
    <w:p w:rsidR="00C50F3B" w:rsidRPr="00C50F3B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50F3B">
        <w:rPr>
          <w:rFonts w:ascii="Arial" w:eastAsia="Times New Roman" w:hAnsi="Arial" w:cs="Arial"/>
          <w:sz w:val="24"/>
          <w:szCs w:val="24"/>
          <w:lang w:eastAsia="ru-RU"/>
        </w:rPr>
        <w:t>2) единство правовых и организационных основ федеральной гражданской службы и гражданской службы субъектов Российской Федерации;</w:t>
      </w:r>
    </w:p>
    <w:p w:rsidR="00C50F3B" w:rsidRPr="00C50F3B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50F3B">
        <w:rPr>
          <w:rFonts w:ascii="Arial" w:eastAsia="Times New Roman" w:hAnsi="Arial" w:cs="Arial"/>
          <w:sz w:val="24"/>
          <w:szCs w:val="24"/>
          <w:lang w:eastAsia="ru-RU"/>
        </w:rPr>
        <w:t>3) равный доступ граждан, владеющих государственным языком Российской Федерации, к гражданской службе и равные условия ее прохождения независимо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гражданского служащего;</w:t>
      </w:r>
    </w:p>
    <w:p w:rsidR="00C50F3B" w:rsidRPr="00C50F3B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50F3B">
        <w:rPr>
          <w:rFonts w:ascii="Arial" w:eastAsia="Times New Roman" w:hAnsi="Arial" w:cs="Arial"/>
          <w:sz w:val="24"/>
          <w:szCs w:val="24"/>
          <w:lang w:eastAsia="ru-RU"/>
        </w:rPr>
        <w:t>4) профессионализм и компетентность гражданских служащих;</w:t>
      </w:r>
    </w:p>
    <w:p w:rsidR="00C50F3B" w:rsidRPr="00C50F3B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50F3B">
        <w:rPr>
          <w:rFonts w:ascii="Arial" w:eastAsia="Times New Roman" w:hAnsi="Arial" w:cs="Arial"/>
          <w:sz w:val="24"/>
          <w:szCs w:val="24"/>
          <w:lang w:eastAsia="ru-RU"/>
        </w:rPr>
        <w:t>5) стабильность гражданской службы;</w:t>
      </w:r>
    </w:p>
    <w:p w:rsidR="00C50F3B" w:rsidRPr="00C50F3B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50F3B">
        <w:rPr>
          <w:rFonts w:ascii="Arial" w:eastAsia="Times New Roman" w:hAnsi="Arial" w:cs="Arial"/>
          <w:sz w:val="24"/>
          <w:szCs w:val="24"/>
          <w:lang w:eastAsia="ru-RU"/>
        </w:rPr>
        <w:t>6) доступность информации о гражданской службе;</w:t>
      </w:r>
    </w:p>
    <w:p w:rsidR="00C50F3B" w:rsidRPr="00C50F3B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50F3B">
        <w:rPr>
          <w:rFonts w:ascii="Arial" w:eastAsia="Times New Roman" w:hAnsi="Arial" w:cs="Arial"/>
          <w:sz w:val="24"/>
          <w:szCs w:val="24"/>
          <w:lang w:eastAsia="ru-RU"/>
        </w:rPr>
        <w:t>7) взаимодействие с общественными объединениями и гражданами;</w:t>
      </w:r>
    </w:p>
    <w:p w:rsidR="00C50F3B" w:rsidRPr="00C50F3B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50F3B">
        <w:rPr>
          <w:rFonts w:ascii="Arial" w:eastAsia="Times New Roman" w:hAnsi="Arial" w:cs="Arial"/>
          <w:sz w:val="24"/>
          <w:szCs w:val="24"/>
          <w:lang w:eastAsia="ru-RU"/>
        </w:rPr>
        <w:t>8) защищенность гражданских служащих от неправомерного вмешательства в их профессиональную служебную деятельность.</w:t>
      </w:r>
    </w:p>
    <w:p w:rsidR="00C50F3B" w:rsidRPr="00C50F3B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50F3B">
        <w:rPr>
          <w:rFonts w:ascii="Arial" w:eastAsia="Times New Roman" w:hAnsi="Arial" w:cs="Arial"/>
          <w:sz w:val="24"/>
          <w:szCs w:val="24"/>
          <w:lang w:eastAsia="ru-RU"/>
        </w:rPr>
        <w:t>Свои принципы положены в основу внешнеполитической и дипломатической деятельности российского государства. Главные из них: невмешательство во внутренние дела других государств; запрет организации, пропагандистского поощрения и материальной помощи в подрывной и террористической деятельности, направленной на изменение общественно-политического строя другого государства; мирное разрешение международных конфликтов; гуманизм; равноправие и самоопределение народов; строгое соблюдение прав человека и основных свобод; законность; честное служение Отечеству.</w:t>
      </w:r>
    </w:p>
    <w:p w:rsidR="00C50F3B" w:rsidRPr="00C50F3B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50F3B">
        <w:rPr>
          <w:rFonts w:ascii="Arial" w:eastAsia="Times New Roman" w:hAnsi="Arial" w:cs="Arial"/>
          <w:sz w:val="24"/>
          <w:szCs w:val="24"/>
          <w:lang w:eastAsia="ru-RU"/>
        </w:rPr>
        <w:t xml:space="preserve">Сущность государственного управления, его цели, принципы и функции, а также формы и методы органически взаимосвязаны между собой, обусловливают друг друга и тем самым образуют систему. Цели указывают вектор движения; функции отвечают на вопрос: что и как делать; формы, методы и средства </w:t>
      </w:r>
      <w:proofErr w:type="spellStart"/>
      <w:r w:rsidRPr="00C50F3B">
        <w:rPr>
          <w:rFonts w:ascii="Arial" w:eastAsia="Times New Roman" w:hAnsi="Arial" w:cs="Arial"/>
          <w:sz w:val="24"/>
          <w:szCs w:val="24"/>
          <w:lang w:eastAsia="ru-RU"/>
        </w:rPr>
        <w:t>опредмечивают</w:t>
      </w:r>
      <w:proofErr w:type="spellEnd"/>
      <w:r w:rsidRPr="00C50F3B">
        <w:rPr>
          <w:rFonts w:ascii="Arial" w:eastAsia="Times New Roman" w:hAnsi="Arial" w:cs="Arial"/>
          <w:sz w:val="24"/>
          <w:szCs w:val="24"/>
          <w:lang w:eastAsia="ru-RU"/>
        </w:rPr>
        <w:t xml:space="preserve"> управленческую компетенцию государства, придают ей конкретность и </w:t>
      </w:r>
      <w:r w:rsidRPr="00C50F3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созидательную определенность; принципы определяют пределы разумного и возможного в управленческой деятельности.</w:t>
      </w:r>
    </w:p>
    <w:p w:rsidR="00BC0F86" w:rsidRDefault="00BC0F86" w:rsidP="00C50F3B">
      <w:pPr>
        <w:jc w:val="both"/>
      </w:pPr>
    </w:p>
    <w:sectPr w:rsidR="00BC0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35"/>
    <w:rsid w:val="00BC0F86"/>
    <w:rsid w:val="00C50F3B"/>
    <w:rsid w:val="00DE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CD5EA-8656-471B-BB32-C10B0CFE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2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0330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3866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1188">
              <w:marLeft w:val="0"/>
              <w:marRight w:val="0"/>
              <w:marTop w:val="255"/>
              <w:marBottom w:val="255"/>
              <w:divBdr>
                <w:top w:val="single" w:sz="12" w:space="14" w:color="32CD32"/>
                <w:left w:val="single" w:sz="12" w:space="15" w:color="32CD32"/>
                <w:bottom w:val="single" w:sz="12" w:space="14" w:color="32CD32"/>
                <w:right w:val="single" w:sz="12" w:space="15" w:color="32CD32"/>
              </w:divBdr>
              <w:divsChild>
                <w:div w:id="15625206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928898">
          <w:marLeft w:val="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2280</Words>
  <Characters>12999</Characters>
  <Application>Microsoft Office Word</Application>
  <DocSecurity>0</DocSecurity>
  <Lines>108</Lines>
  <Paragraphs>30</Paragraphs>
  <ScaleCrop>false</ScaleCrop>
  <Company/>
  <LinksUpToDate>false</LinksUpToDate>
  <CharactersWithSpaces>15249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2</cp:revision>
  <dcterms:created xsi:type="dcterms:W3CDTF">2020-11-22T11:47:00Z</dcterms:created>
  <dcterms:modified xsi:type="dcterms:W3CDTF">2020-11-22T11:49:00Z</dcterms:modified>
</cp:coreProperties>
</file>